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242" w:rsidRPr="00234242" w:rsidRDefault="00234242" w:rsidP="00234242">
      <w:pPr>
        <w:spacing w:after="120" w:line="288" w:lineRule="auto"/>
        <w:ind w:left="0" w:right="0" w:firstLine="0"/>
        <w:jc w:val="center"/>
        <w:rPr>
          <w:b/>
          <w:i/>
          <w:szCs w:val="28"/>
          <w:lang w:val="en-US"/>
        </w:rPr>
      </w:pPr>
      <w:r w:rsidRPr="005B186C">
        <w:rPr>
          <w:b/>
          <w:szCs w:val="28"/>
        </w:rPr>
        <w:t>АНКЕТА-ЗАЯВКА</w:t>
      </w:r>
      <w:r w:rsidR="00A42F13">
        <w:rPr>
          <w:b/>
          <w:szCs w:val="28"/>
        </w:rPr>
        <w:br/>
        <w:t xml:space="preserve">на присоединение к оферте на заключение соглашения </w:t>
      </w:r>
      <w:r w:rsidR="00A42F13">
        <w:rPr>
          <w:b/>
          <w:szCs w:val="28"/>
        </w:rPr>
        <w:br/>
        <w:t xml:space="preserve">с АО «Российский экспортный центр» </w:t>
      </w:r>
      <w:r w:rsidR="00A42F13" w:rsidRPr="00A974E1">
        <w:rPr>
          <w:b/>
          <w:szCs w:val="28"/>
        </w:rPr>
        <w:t>о развитии коллективных магазинов российских товаров за рубежом, позиционируемых в качестве национальных</w:t>
      </w:r>
      <w:r w:rsidR="00C72918">
        <w:rPr>
          <w:b/>
          <w:szCs w:val="28"/>
        </w:rPr>
        <w:t>,</w:t>
      </w:r>
      <w:bookmarkStart w:id="0" w:name="_GoBack"/>
      <w:bookmarkEnd w:id="0"/>
      <w:r w:rsidR="00C72918">
        <w:rPr>
          <w:b/>
          <w:szCs w:val="28"/>
        </w:rPr>
        <w:br/>
      </w:r>
      <w:r>
        <w:rPr>
          <w:b/>
          <w:szCs w:val="28"/>
        </w:rPr>
        <w:t xml:space="preserve">в рамках проведение отбора Партнера по </w:t>
      </w:r>
      <w:r w:rsidR="00C72918">
        <w:rPr>
          <w:b/>
          <w:szCs w:val="28"/>
        </w:rPr>
        <w:t xml:space="preserve">флагманскому </w:t>
      </w:r>
      <w:r w:rsidR="00C72918">
        <w:rPr>
          <w:b/>
          <w:szCs w:val="28"/>
        </w:rPr>
        <w:br/>
      </w:r>
      <w:r>
        <w:rPr>
          <w:b/>
          <w:szCs w:val="28"/>
        </w:rPr>
        <w:t xml:space="preserve">Национальному магазину на </w:t>
      </w:r>
      <w:proofErr w:type="spellStart"/>
      <w:r w:rsidR="00C72918">
        <w:rPr>
          <w:b/>
          <w:i/>
          <w:szCs w:val="28"/>
          <w:lang w:val="en-US"/>
        </w:rPr>
        <w:t>Douyin</w:t>
      </w:r>
      <w:proofErr w:type="spellEnd"/>
    </w:p>
    <w:p w:rsidR="00234242" w:rsidRPr="005F26E7" w:rsidRDefault="00234242" w:rsidP="00234242">
      <w:pPr>
        <w:spacing w:after="120" w:line="288" w:lineRule="auto"/>
        <w:ind w:right="0"/>
        <w:rPr>
          <w:szCs w:val="28"/>
        </w:rPr>
      </w:pPr>
    </w:p>
    <w:p w:rsidR="00234242" w:rsidRPr="005F26E7" w:rsidRDefault="00234242" w:rsidP="00234242">
      <w:pPr>
        <w:spacing w:after="120" w:line="288" w:lineRule="auto"/>
        <w:ind w:left="0" w:right="0" w:firstLine="0"/>
        <w:rPr>
          <w:szCs w:val="28"/>
        </w:rPr>
      </w:pPr>
      <w:r w:rsidRPr="005F26E7">
        <w:rPr>
          <w:szCs w:val="28"/>
        </w:rPr>
        <w:t>Раздел I. Общие сведения о Претенденте:</w:t>
      </w:r>
    </w:p>
    <w:tbl>
      <w:tblPr>
        <w:tblStyle w:val="-112"/>
        <w:tblW w:w="963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039"/>
        <w:gridCol w:w="4595"/>
      </w:tblGrid>
      <w:tr w:rsidR="00234242" w:rsidRPr="00237231" w:rsidTr="00326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one" w:sz="0" w:space="0" w:color="auto"/>
            </w:tcBorders>
            <w:shd w:val="clear" w:color="auto" w:fill="auto"/>
          </w:tcPr>
          <w:p w:rsidR="00234242" w:rsidRPr="007643E2" w:rsidRDefault="00234242" w:rsidP="0023424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0" w:right="0" w:firstLine="0"/>
              <w:contextualSpacing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643E2">
              <w:rPr>
                <w:color w:val="auto"/>
                <w:sz w:val="24"/>
                <w:szCs w:val="24"/>
              </w:rPr>
              <w:t xml:space="preserve">Полное наименование организации: </w:t>
            </w:r>
          </w:p>
        </w:tc>
        <w:tc>
          <w:tcPr>
            <w:tcW w:w="0" w:type="dxa"/>
            <w:tcBorders>
              <w:bottom w:val="none" w:sz="0" w:space="0" w:color="auto"/>
            </w:tcBorders>
            <w:shd w:val="clear" w:color="auto" w:fill="FFFFFF" w:themeFill="background1"/>
          </w:tcPr>
          <w:p w:rsidR="00234242" w:rsidRPr="007643E2" w:rsidRDefault="00234242" w:rsidP="00326DC0">
            <w:pPr>
              <w:spacing w:line="288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24"/>
                <w:szCs w:val="24"/>
              </w:rPr>
            </w:pPr>
          </w:p>
        </w:tc>
      </w:tr>
      <w:tr w:rsidR="00234242" w:rsidRPr="00237231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7643E2" w:rsidRDefault="00234242" w:rsidP="0023424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0" w:right="0" w:firstLine="0"/>
              <w:contextualSpacing w:val="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643E2">
              <w:rPr>
                <w:color w:val="auto"/>
                <w:sz w:val="24"/>
                <w:szCs w:val="24"/>
              </w:rPr>
              <w:t>ИНН: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7643E2" w:rsidRDefault="00234242" w:rsidP="00326DC0">
            <w:pPr>
              <w:spacing w:line="288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</w:tc>
      </w:tr>
      <w:tr w:rsidR="00234242" w:rsidRPr="00237231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7643E2" w:rsidRDefault="00234242" w:rsidP="0023424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0" w:right="0" w:firstLine="0"/>
              <w:contextualSpacing w:val="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643E2">
              <w:rPr>
                <w:color w:val="auto"/>
                <w:sz w:val="24"/>
                <w:szCs w:val="24"/>
              </w:rPr>
              <w:t>ОГРН: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7643E2" w:rsidRDefault="00234242" w:rsidP="00326DC0">
            <w:pPr>
              <w:spacing w:line="288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</w:tc>
      </w:tr>
      <w:tr w:rsidR="00234242" w:rsidRPr="00237231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7643E2" w:rsidRDefault="00234242" w:rsidP="0023424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0" w:right="0" w:firstLine="0"/>
              <w:contextualSpacing w:val="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643E2">
              <w:rPr>
                <w:color w:val="auto"/>
                <w:sz w:val="24"/>
                <w:szCs w:val="24"/>
              </w:rPr>
              <w:t>Юридический адрес: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7643E2" w:rsidRDefault="00234242" w:rsidP="00326DC0">
            <w:pPr>
              <w:spacing w:line="288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</w:tc>
      </w:tr>
      <w:tr w:rsidR="00234242" w:rsidRPr="00237231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7643E2" w:rsidRDefault="00234242" w:rsidP="0023424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0" w:right="0" w:firstLine="0"/>
              <w:contextualSpacing w:val="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643E2">
              <w:rPr>
                <w:color w:val="auto"/>
                <w:sz w:val="24"/>
                <w:szCs w:val="24"/>
              </w:rPr>
              <w:t>Фактический адрес: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7643E2" w:rsidRDefault="00234242" w:rsidP="00326DC0">
            <w:pPr>
              <w:spacing w:line="288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 w:val="24"/>
                <w:szCs w:val="24"/>
              </w:rPr>
            </w:pPr>
            <w:r w:rsidRPr="007643E2">
              <w:rPr>
                <w:rFonts w:ascii="Segoe UI Symbol" w:eastAsia="Calibri" w:hAnsi="Segoe UI Symbol" w:cs="Segoe UI Symbol"/>
                <w:color w:val="auto"/>
                <w:sz w:val="24"/>
                <w:szCs w:val="24"/>
              </w:rPr>
              <w:t>☐</w:t>
            </w:r>
            <w:r w:rsidRPr="007643E2">
              <w:rPr>
                <w:rFonts w:eastAsia="Calibri"/>
                <w:color w:val="auto"/>
                <w:sz w:val="24"/>
                <w:szCs w:val="24"/>
              </w:rPr>
              <w:t xml:space="preserve"> совпадает с юридическим</w:t>
            </w:r>
          </w:p>
          <w:p w:rsidR="00234242" w:rsidRPr="007643E2" w:rsidRDefault="00234242" w:rsidP="00326DC0">
            <w:pPr>
              <w:spacing w:line="288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 w:rsidRPr="007643E2">
              <w:rPr>
                <w:rFonts w:ascii="Segoe UI Symbol" w:eastAsia="Calibri" w:hAnsi="Segoe UI Symbol" w:cs="Segoe UI Symbol"/>
                <w:color w:val="auto"/>
                <w:sz w:val="24"/>
                <w:szCs w:val="24"/>
              </w:rPr>
              <w:t>☐</w:t>
            </w:r>
            <w:r w:rsidRPr="007643E2">
              <w:rPr>
                <w:rFonts w:eastAsia="Calibri"/>
                <w:color w:val="auto"/>
                <w:sz w:val="24"/>
                <w:szCs w:val="24"/>
              </w:rPr>
              <w:t xml:space="preserve"> не совпадает: </w:t>
            </w:r>
            <w:r w:rsidRPr="007643E2">
              <w:rPr>
                <w:rFonts w:eastAsia="Calibri"/>
                <w:i/>
                <w:color w:val="auto"/>
                <w:sz w:val="24"/>
                <w:szCs w:val="24"/>
              </w:rPr>
              <w:t>указать</w:t>
            </w:r>
          </w:p>
        </w:tc>
      </w:tr>
      <w:tr w:rsidR="00234242" w:rsidRPr="00237231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7643E2" w:rsidRDefault="00234242" w:rsidP="0023424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0" w:right="0" w:firstLine="0"/>
              <w:contextualSpacing w:val="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643E2">
              <w:rPr>
                <w:color w:val="auto"/>
                <w:sz w:val="24"/>
                <w:szCs w:val="24"/>
              </w:rPr>
              <w:t xml:space="preserve">Руководитель компании: (Ф.И.О. </w:t>
            </w:r>
            <w:r w:rsidRPr="007643E2">
              <w:rPr>
                <w:color w:val="auto"/>
                <w:sz w:val="24"/>
                <w:szCs w:val="24"/>
              </w:rPr>
              <w:br/>
              <w:t>и должность):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7643E2" w:rsidRDefault="00234242" w:rsidP="00326DC0">
            <w:pPr>
              <w:spacing w:line="288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</w:tc>
      </w:tr>
      <w:tr w:rsidR="00234242" w:rsidRPr="00237231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7643E2" w:rsidRDefault="00234242" w:rsidP="0023424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0" w:right="0" w:firstLine="0"/>
              <w:contextualSpacing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643E2">
              <w:rPr>
                <w:color w:val="auto"/>
                <w:sz w:val="24"/>
                <w:szCs w:val="24"/>
              </w:rPr>
              <w:t xml:space="preserve">Адрес официального сайта </w:t>
            </w:r>
            <w:r w:rsidRPr="007643E2">
              <w:rPr>
                <w:color w:val="auto"/>
                <w:sz w:val="24"/>
                <w:szCs w:val="24"/>
              </w:rPr>
              <w:br/>
              <w:t>в информационно-телекоммуникационной сети «Интернет» (или иное):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7643E2" w:rsidRDefault="00234242" w:rsidP="00326DC0">
            <w:pPr>
              <w:spacing w:line="288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</w:tc>
      </w:tr>
      <w:tr w:rsidR="00234242" w:rsidRPr="00237231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7643E2" w:rsidRDefault="00234242" w:rsidP="0023424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0" w:right="0" w:firstLine="0"/>
              <w:contextualSpacing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643E2">
              <w:rPr>
                <w:color w:val="auto"/>
                <w:sz w:val="24"/>
                <w:szCs w:val="24"/>
              </w:rPr>
              <w:t>Контактные данные ответственного лица (Ф.И.О., должность, контактный телефон, адрес электронной почты):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7643E2" w:rsidRDefault="00234242" w:rsidP="00326DC0">
            <w:pPr>
              <w:spacing w:line="288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</w:tc>
      </w:tr>
    </w:tbl>
    <w:p w:rsidR="00234242" w:rsidRDefault="00234242" w:rsidP="00234242">
      <w:pPr>
        <w:spacing w:line="276" w:lineRule="auto"/>
        <w:ind w:right="0"/>
        <w:rPr>
          <w:sz w:val="24"/>
          <w:szCs w:val="24"/>
        </w:rPr>
      </w:pPr>
    </w:p>
    <w:p w:rsidR="00234242" w:rsidRDefault="00234242" w:rsidP="00234242">
      <w:pPr>
        <w:spacing w:line="276" w:lineRule="auto"/>
        <w:ind w:right="0"/>
        <w:rPr>
          <w:sz w:val="24"/>
          <w:szCs w:val="24"/>
        </w:rPr>
      </w:pPr>
    </w:p>
    <w:p w:rsidR="00234242" w:rsidRDefault="00234242" w:rsidP="00234242">
      <w:pPr>
        <w:spacing w:line="276" w:lineRule="auto"/>
        <w:ind w:right="0"/>
        <w:rPr>
          <w:sz w:val="24"/>
          <w:szCs w:val="24"/>
        </w:rPr>
      </w:pPr>
    </w:p>
    <w:p w:rsidR="00234242" w:rsidRPr="005F26E7" w:rsidRDefault="00234242" w:rsidP="00234242">
      <w:pPr>
        <w:spacing w:line="276" w:lineRule="auto"/>
        <w:ind w:right="0"/>
        <w:rPr>
          <w:sz w:val="24"/>
          <w:szCs w:val="24"/>
        </w:rPr>
      </w:pPr>
    </w:p>
    <w:p w:rsidR="00234242" w:rsidRDefault="00234242" w:rsidP="00234242">
      <w:pPr>
        <w:spacing w:after="120" w:line="276" w:lineRule="auto"/>
        <w:ind w:left="0" w:right="0" w:firstLine="0"/>
        <w:rPr>
          <w:szCs w:val="28"/>
        </w:rPr>
      </w:pPr>
      <w:r>
        <w:rPr>
          <w:szCs w:val="28"/>
        </w:rPr>
        <w:br w:type="page"/>
      </w:r>
    </w:p>
    <w:p w:rsidR="00234242" w:rsidRPr="005F26E7" w:rsidRDefault="00234242" w:rsidP="00234242">
      <w:pPr>
        <w:spacing w:after="120" w:line="276" w:lineRule="auto"/>
        <w:ind w:left="0" w:right="0" w:firstLine="0"/>
        <w:rPr>
          <w:szCs w:val="28"/>
        </w:rPr>
      </w:pPr>
      <w:r w:rsidRPr="005F26E7">
        <w:rPr>
          <w:szCs w:val="28"/>
        </w:rPr>
        <w:lastRenderedPageBreak/>
        <w:t>Раздел II. Информация о релевантном опыте и компетенциях Претендента</w:t>
      </w:r>
      <w:r w:rsidRPr="005F26E7">
        <w:rPr>
          <w:rStyle w:val="a8"/>
          <w:szCs w:val="28"/>
        </w:rPr>
        <w:footnoteReference w:id="1"/>
      </w:r>
      <w:r w:rsidRPr="00234242">
        <w:rPr>
          <w:szCs w:val="28"/>
        </w:rPr>
        <w:t>:</w:t>
      </w:r>
    </w:p>
    <w:tbl>
      <w:tblPr>
        <w:tblStyle w:val="-112"/>
        <w:tblW w:w="963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780"/>
        <w:gridCol w:w="3854"/>
      </w:tblGrid>
      <w:tr w:rsidR="00234242" w:rsidRPr="005F26E7" w:rsidTr="00326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:rsidR="00234242" w:rsidRPr="005F26E7" w:rsidRDefault="00234242" w:rsidP="00326DC0">
            <w:pPr>
              <w:spacing w:line="288" w:lineRule="auto"/>
              <w:ind w:left="34" w:right="0" w:firstLine="0"/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7643E2">
              <w:rPr>
                <w:color w:val="auto"/>
                <w:sz w:val="24"/>
                <w:szCs w:val="24"/>
              </w:rPr>
              <w:t>Вопрос</w:t>
            </w:r>
          </w:p>
        </w:tc>
        <w:tc>
          <w:tcPr>
            <w:tcW w:w="0" w:type="dxa"/>
            <w:tcBorders>
              <w:bottom w:val="none" w:sz="0" w:space="0" w:color="auto"/>
            </w:tcBorders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F26E7">
              <w:rPr>
                <w:sz w:val="24"/>
                <w:szCs w:val="24"/>
              </w:rPr>
              <w:t>Ответ</w:t>
            </w:r>
          </w:p>
        </w:tc>
      </w:tr>
      <w:tr w:rsidR="00234242" w:rsidRPr="005F26E7" w:rsidTr="00326DC0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326DC0">
            <w:pPr>
              <w:spacing w:line="288" w:lineRule="auto"/>
              <w:ind w:left="34" w:right="0" w:firstLine="0"/>
              <w:jc w:val="left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 xml:space="preserve">Вопрос № 1. Перечислите услуги, которые Претендент готов оказывать экспортерам. Просьба приложить коммерческое предложение с описанием этих услуг: 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i/>
                <w:sz w:val="24"/>
                <w:szCs w:val="24"/>
              </w:rPr>
              <w:t>Отметить ниже и приложить коммерческое предложение с описанием данных услуг</w:t>
            </w:r>
          </w:p>
        </w:tc>
      </w:tr>
      <w:tr w:rsidR="00234242" w:rsidRPr="005F26E7" w:rsidTr="00326DC0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23424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88" w:lineRule="auto"/>
              <w:ind w:left="34" w:right="0" w:firstLine="0"/>
              <w:contextualSpacing w:val="0"/>
              <w:jc w:val="left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 xml:space="preserve">Импорт продукции, включая оказание содействия в сертификации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F26E7">
              <w:rPr>
                <w:color w:val="000000" w:themeColor="text1"/>
                <w:sz w:val="24"/>
                <w:szCs w:val="24"/>
              </w:rPr>
              <w:t>и получении иных необходимых разрешений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готовы оказывать </w:t>
            </w:r>
          </w:p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не готовы оказывать</w:t>
            </w:r>
          </w:p>
        </w:tc>
      </w:tr>
      <w:tr w:rsidR="00234242" w:rsidRPr="005F26E7" w:rsidTr="00326DC0">
        <w:trPr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23424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88" w:lineRule="auto"/>
              <w:ind w:left="34" w:right="0" w:firstLine="0"/>
              <w:contextualSpacing w:val="0"/>
              <w:jc w:val="left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>Логистика из России до целевого рынка, таможенное оформление, хранение, фулфилмент и доставка до конечного потребителя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готовы оказывать </w:t>
            </w:r>
          </w:p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не готовы оказывать</w:t>
            </w:r>
          </w:p>
        </w:tc>
      </w:tr>
      <w:tr w:rsidR="00234242" w:rsidRPr="005F26E7" w:rsidTr="00326DC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23424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88" w:lineRule="auto"/>
              <w:ind w:left="34" w:right="0" w:firstLine="0"/>
              <w:contextualSpacing w:val="0"/>
              <w:jc w:val="left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 xml:space="preserve">Листинг на </w:t>
            </w:r>
            <w:proofErr w:type="spellStart"/>
            <w:r w:rsidRPr="005F26E7">
              <w:rPr>
                <w:color w:val="000000" w:themeColor="text1"/>
                <w:sz w:val="24"/>
                <w:szCs w:val="24"/>
              </w:rPr>
              <w:t>Маркетплейсе</w:t>
            </w:r>
            <w:proofErr w:type="spellEnd"/>
            <w:r w:rsidRPr="005F26E7">
              <w:rPr>
                <w:color w:val="000000" w:themeColor="text1"/>
                <w:sz w:val="24"/>
                <w:szCs w:val="24"/>
              </w:rPr>
              <w:t>(ах)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готовы оказывать </w:t>
            </w:r>
          </w:p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не готовы оказывать</w:t>
            </w:r>
          </w:p>
        </w:tc>
      </w:tr>
      <w:tr w:rsidR="00234242" w:rsidRPr="005F26E7" w:rsidTr="00326DC0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23424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88" w:lineRule="auto"/>
              <w:ind w:left="34" w:right="0" w:firstLine="0"/>
              <w:contextualSpacing w:val="0"/>
              <w:jc w:val="left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 xml:space="preserve">Организация продвижения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F26E7">
              <w:rPr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Pr="005F26E7">
              <w:rPr>
                <w:color w:val="000000" w:themeColor="text1"/>
                <w:sz w:val="24"/>
                <w:szCs w:val="24"/>
              </w:rPr>
              <w:t>Маркетплейсе</w:t>
            </w:r>
            <w:proofErr w:type="spellEnd"/>
            <w:r w:rsidRPr="005F26E7">
              <w:rPr>
                <w:color w:val="000000" w:themeColor="text1"/>
                <w:sz w:val="24"/>
                <w:szCs w:val="24"/>
              </w:rPr>
              <w:t>(ах)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готовы оказывать </w:t>
            </w:r>
          </w:p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не готовы оказывать</w:t>
            </w:r>
          </w:p>
        </w:tc>
      </w:tr>
      <w:tr w:rsidR="00234242" w:rsidRPr="005F26E7" w:rsidTr="00326DC0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326DC0">
            <w:pPr>
              <w:spacing w:line="288" w:lineRule="auto"/>
              <w:ind w:left="34" w:right="0" w:firstLine="0"/>
              <w:jc w:val="left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 xml:space="preserve">Вопрос № 2. Продукция скольких компаний была выведена Претендентом на (указать </w:t>
            </w:r>
            <w:proofErr w:type="spellStart"/>
            <w:r w:rsidRPr="005F26E7">
              <w:rPr>
                <w:color w:val="000000" w:themeColor="text1"/>
                <w:sz w:val="24"/>
                <w:szCs w:val="24"/>
              </w:rPr>
              <w:t>Маркетплейсы</w:t>
            </w:r>
            <w:proofErr w:type="spellEnd"/>
            <w:r w:rsidRPr="005F26E7">
              <w:rPr>
                <w:color w:val="000000" w:themeColor="text1"/>
                <w:sz w:val="24"/>
                <w:szCs w:val="24"/>
              </w:rPr>
              <w:t>) за весь период ведения деятельности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6E7">
              <w:rPr>
                <w:i/>
                <w:sz w:val="24"/>
                <w:szCs w:val="24"/>
              </w:rPr>
              <w:t>указать</w:t>
            </w:r>
          </w:p>
        </w:tc>
      </w:tr>
      <w:tr w:rsidR="00234242" w:rsidRPr="005F26E7" w:rsidTr="00326DC0">
        <w:trPr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326DC0">
            <w:pPr>
              <w:spacing w:line="288" w:lineRule="auto"/>
              <w:ind w:left="34" w:right="0" w:firstLine="0"/>
              <w:jc w:val="left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>Вопрос № 3. Продукция скольких российских компаний была выведена Претендентом на ______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26E7">
              <w:rPr>
                <w:color w:val="000000" w:themeColor="text1"/>
                <w:sz w:val="24"/>
                <w:szCs w:val="24"/>
              </w:rPr>
              <w:t xml:space="preserve">(указать </w:t>
            </w:r>
            <w:proofErr w:type="spellStart"/>
            <w:r w:rsidRPr="005F26E7">
              <w:rPr>
                <w:color w:val="000000" w:themeColor="text1"/>
                <w:sz w:val="24"/>
                <w:szCs w:val="24"/>
              </w:rPr>
              <w:t>Маркетплейсы</w:t>
            </w:r>
            <w:proofErr w:type="spellEnd"/>
            <w:r w:rsidRPr="005F26E7">
              <w:rPr>
                <w:color w:val="000000" w:themeColor="text1"/>
                <w:sz w:val="24"/>
                <w:szCs w:val="24"/>
              </w:rPr>
              <w:t>) за весь период ведения деятельности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6E7">
              <w:rPr>
                <w:i/>
                <w:sz w:val="24"/>
                <w:szCs w:val="24"/>
              </w:rPr>
              <w:t>указать</w:t>
            </w:r>
          </w:p>
        </w:tc>
      </w:tr>
      <w:tr w:rsidR="00234242" w:rsidRPr="005F26E7" w:rsidTr="00326DC0">
        <w:trPr>
          <w:trHeight w:val="2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326DC0">
            <w:pPr>
              <w:spacing w:line="288" w:lineRule="auto"/>
              <w:ind w:left="34" w:right="0" w:firstLine="0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>Вопрос № 4. Укажите совокупный объем продаж Ваших клиентов на ______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26E7">
              <w:rPr>
                <w:color w:val="000000" w:themeColor="text1"/>
                <w:sz w:val="24"/>
                <w:szCs w:val="24"/>
              </w:rPr>
              <w:t xml:space="preserve">(указать </w:t>
            </w:r>
            <w:proofErr w:type="spellStart"/>
            <w:r w:rsidRPr="005F26E7">
              <w:rPr>
                <w:color w:val="000000" w:themeColor="text1"/>
                <w:sz w:val="24"/>
                <w:szCs w:val="24"/>
              </w:rPr>
              <w:t>Маркетплейсы</w:t>
            </w:r>
            <w:proofErr w:type="spellEnd"/>
            <w:r w:rsidRPr="005F26E7">
              <w:rPr>
                <w:color w:val="000000" w:themeColor="text1"/>
                <w:sz w:val="24"/>
                <w:szCs w:val="24"/>
              </w:rPr>
              <w:t>) за предыдущий календарный год (в рублях по курсу Банка России на дату направления Заявки)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i/>
                <w:sz w:val="24"/>
                <w:szCs w:val="24"/>
              </w:rPr>
              <w:t>указать</w:t>
            </w:r>
          </w:p>
        </w:tc>
      </w:tr>
      <w:tr w:rsidR="00234242" w:rsidRPr="005F26E7" w:rsidTr="00326DC0">
        <w:trPr>
          <w:trHeight w:val="2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326DC0">
            <w:pPr>
              <w:spacing w:after="120" w:line="288" w:lineRule="auto"/>
              <w:ind w:left="34" w:right="0" w:firstLine="0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lastRenderedPageBreak/>
              <w:t xml:space="preserve">Вопрос № 5. Укажите совокупный объем продаж Ваших российских клиентов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F26E7">
              <w:rPr>
                <w:color w:val="000000" w:themeColor="text1"/>
                <w:sz w:val="24"/>
                <w:szCs w:val="24"/>
              </w:rPr>
              <w:t>на ______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26E7">
              <w:rPr>
                <w:color w:val="000000" w:themeColor="text1"/>
                <w:sz w:val="24"/>
                <w:szCs w:val="24"/>
              </w:rPr>
              <w:t xml:space="preserve">(указать </w:t>
            </w:r>
            <w:proofErr w:type="spellStart"/>
            <w:r w:rsidRPr="005F26E7">
              <w:rPr>
                <w:color w:val="000000" w:themeColor="text1"/>
                <w:sz w:val="24"/>
                <w:szCs w:val="24"/>
              </w:rPr>
              <w:t>Маркетплейсы</w:t>
            </w:r>
            <w:proofErr w:type="spellEnd"/>
            <w:r w:rsidRPr="005F26E7">
              <w:rPr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F26E7">
              <w:rPr>
                <w:color w:val="000000" w:themeColor="text1"/>
                <w:sz w:val="24"/>
                <w:szCs w:val="24"/>
              </w:rPr>
              <w:t>за предыдущий календарный год (в рублях по курсу Банка России на дату направления Заявки)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after="120" w:line="288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i/>
                <w:sz w:val="24"/>
                <w:szCs w:val="24"/>
              </w:rPr>
              <w:t>указать</w:t>
            </w:r>
          </w:p>
        </w:tc>
      </w:tr>
      <w:tr w:rsidR="00234242" w:rsidRPr="005F26E7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326DC0">
            <w:pPr>
              <w:spacing w:line="288" w:lineRule="auto"/>
              <w:ind w:left="34" w:right="0" w:firstLine="0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>Вопрос № 6. Стоимость комплексной услуги по выводу продукции 1 российской компании в Национальный(</w:t>
            </w:r>
            <w:proofErr w:type="spellStart"/>
            <w:r w:rsidRPr="005F26E7">
              <w:rPr>
                <w:color w:val="000000" w:themeColor="text1"/>
                <w:sz w:val="24"/>
                <w:szCs w:val="24"/>
              </w:rPr>
              <w:t>ые</w:t>
            </w:r>
            <w:proofErr w:type="spellEnd"/>
            <w:r w:rsidRPr="005F26E7">
              <w:rPr>
                <w:color w:val="000000" w:themeColor="text1"/>
                <w:sz w:val="24"/>
                <w:szCs w:val="24"/>
              </w:rPr>
              <w:t xml:space="preserve">) магазин(ы) на </w:t>
            </w:r>
            <w:proofErr w:type="spellStart"/>
            <w:r w:rsidRPr="005F26E7">
              <w:rPr>
                <w:color w:val="000000" w:themeColor="text1"/>
                <w:sz w:val="24"/>
                <w:szCs w:val="24"/>
              </w:rPr>
              <w:t>Маркетплейсе</w:t>
            </w:r>
            <w:proofErr w:type="spellEnd"/>
            <w:r w:rsidRPr="005F26E7">
              <w:rPr>
                <w:color w:val="000000" w:themeColor="text1"/>
                <w:sz w:val="24"/>
                <w:szCs w:val="24"/>
              </w:rPr>
              <w:t>(ах), включая листинг минимального количества (но не менее 3-х) товарных позиций и организацию их продвижения в течение 1 календарного года (в рублях по курсу Банка России на дату направления Заявки)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i/>
                <w:sz w:val="24"/>
                <w:szCs w:val="24"/>
              </w:rPr>
              <w:t>указать</w:t>
            </w:r>
          </w:p>
        </w:tc>
      </w:tr>
      <w:tr w:rsidR="00234242" w:rsidRPr="005F26E7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326DC0">
            <w:pPr>
              <w:spacing w:line="288" w:lineRule="auto"/>
              <w:ind w:left="34" w:right="0" w:firstLine="0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 xml:space="preserve">Вопрос № 7. Является ли владельцем аккаунта/аккаунтов иная партнерская организация? Укажите название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F26E7">
              <w:rPr>
                <w:color w:val="000000" w:themeColor="text1"/>
                <w:sz w:val="24"/>
                <w:szCs w:val="24"/>
              </w:rPr>
              <w:t>и регистрационный номер данной организации, если таковая имеется</w:t>
            </w:r>
            <w:r w:rsidRPr="005F26E7">
              <w:rPr>
                <w:rStyle w:val="a8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i/>
                <w:sz w:val="24"/>
                <w:szCs w:val="24"/>
              </w:rPr>
              <w:t>указать</w:t>
            </w:r>
          </w:p>
        </w:tc>
      </w:tr>
      <w:tr w:rsidR="00234242" w:rsidRPr="005F26E7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326DC0">
            <w:pPr>
              <w:spacing w:line="288" w:lineRule="auto"/>
              <w:ind w:left="34" w:right="0" w:firstLine="0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 xml:space="preserve">Вопрос № 8. Бюджет на запуск и маркетинг Национального магазина, который Претендент готов вложить в проект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F26E7">
              <w:rPr>
                <w:color w:val="000000" w:themeColor="text1"/>
                <w:sz w:val="24"/>
                <w:szCs w:val="24"/>
              </w:rPr>
              <w:t>в первый год (в млн рублей)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i/>
                <w:sz w:val="24"/>
                <w:szCs w:val="24"/>
              </w:rPr>
              <w:t>указать</w:t>
            </w:r>
          </w:p>
        </w:tc>
      </w:tr>
      <w:tr w:rsidR="00234242" w:rsidRPr="005F26E7" w:rsidTr="00326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234242" w:rsidRPr="005F26E7" w:rsidRDefault="00234242" w:rsidP="00326DC0">
            <w:pPr>
              <w:spacing w:line="288" w:lineRule="auto"/>
              <w:ind w:left="34" w:right="0" w:firstLine="0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 xml:space="preserve">Вопрос № 9. Маркетинговый бюджет, который Претендент готов вкладывать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F26E7">
              <w:rPr>
                <w:color w:val="000000" w:themeColor="text1"/>
                <w:sz w:val="24"/>
                <w:szCs w:val="24"/>
              </w:rPr>
              <w:t xml:space="preserve">в проект на ежегодной основе, начиная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F26E7">
              <w:rPr>
                <w:color w:val="000000" w:themeColor="text1"/>
                <w:sz w:val="24"/>
                <w:szCs w:val="24"/>
              </w:rPr>
              <w:t>со второго года (в млн рублей)</w:t>
            </w:r>
          </w:p>
        </w:tc>
        <w:tc>
          <w:tcPr>
            <w:tcW w:w="0" w:type="dxa"/>
            <w:shd w:val="clear" w:color="auto" w:fill="FFFFFF" w:themeFill="background1"/>
          </w:tcPr>
          <w:p w:rsidR="00234242" w:rsidRPr="005F26E7" w:rsidRDefault="00234242" w:rsidP="00326DC0">
            <w:pPr>
              <w:tabs>
                <w:tab w:val="left" w:pos="1781"/>
              </w:tabs>
              <w:spacing w:line="288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F26E7">
              <w:rPr>
                <w:i/>
                <w:sz w:val="24"/>
                <w:szCs w:val="24"/>
              </w:rPr>
              <w:t>указать</w:t>
            </w:r>
          </w:p>
        </w:tc>
      </w:tr>
    </w:tbl>
    <w:p w:rsidR="00234242" w:rsidRPr="005F26E7" w:rsidRDefault="00234242" w:rsidP="00234242">
      <w:pPr>
        <w:spacing w:after="120" w:line="276" w:lineRule="auto"/>
        <w:ind w:left="0" w:right="0" w:firstLine="0"/>
        <w:rPr>
          <w:sz w:val="24"/>
          <w:szCs w:val="24"/>
        </w:rPr>
      </w:pPr>
    </w:p>
    <w:p w:rsidR="00234242" w:rsidRDefault="00234242" w:rsidP="00234242">
      <w:pPr>
        <w:spacing w:after="120" w:line="276" w:lineRule="auto"/>
        <w:ind w:left="0" w:right="0" w:firstLine="0"/>
        <w:rPr>
          <w:szCs w:val="28"/>
        </w:rPr>
      </w:pPr>
      <w:r>
        <w:rPr>
          <w:szCs w:val="28"/>
        </w:rPr>
        <w:br w:type="page"/>
      </w:r>
    </w:p>
    <w:p w:rsidR="00234242" w:rsidRPr="005F26E7" w:rsidRDefault="00234242" w:rsidP="00234242">
      <w:pPr>
        <w:spacing w:after="120" w:line="276" w:lineRule="auto"/>
        <w:ind w:left="0" w:right="0" w:firstLine="0"/>
        <w:rPr>
          <w:szCs w:val="28"/>
        </w:rPr>
      </w:pPr>
      <w:r w:rsidRPr="005F26E7">
        <w:rPr>
          <w:szCs w:val="28"/>
        </w:rPr>
        <w:lastRenderedPageBreak/>
        <w:t>Раздел II</w:t>
      </w:r>
      <w:r w:rsidRPr="005F26E7">
        <w:rPr>
          <w:szCs w:val="28"/>
          <w:lang w:val="en-US"/>
        </w:rPr>
        <w:t>I</w:t>
      </w:r>
      <w:r w:rsidRPr="005F26E7">
        <w:rPr>
          <w:szCs w:val="28"/>
        </w:rPr>
        <w:t>. Информация о коллективных магазинах Претендента</w:t>
      </w:r>
      <w:r>
        <w:rPr>
          <w:szCs w:val="28"/>
        </w:rPr>
        <w:t xml:space="preserve"> </w:t>
      </w:r>
      <w:r w:rsidRPr="005F26E7">
        <w:rPr>
          <w:szCs w:val="28"/>
        </w:rPr>
        <w:t xml:space="preserve">за рубежом, </w:t>
      </w:r>
      <w:r w:rsidRPr="005F26E7">
        <w:rPr>
          <w:szCs w:val="28"/>
        </w:rPr>
        <w:br/>
        <w:t>в которых размещена и/или планируется к размещению российская экспортная продукция (товары, работы, услуги, результаты интеллектуальной деятельности)</w:t>
      </w:r>
      <w:r w:rsidRPr="005F26E7">
        <w:t xml:space="preserve"> </w:t>
      </w:r>
      <w:r w:rsidRPr="005F26E7">
        <w:rPr>
          <w:szCs w:val="28"/>
        </w:rPr>
        <w:t>для включения в сеть Национальных магазинов:</w:t>
      </w:r>
    </w:p>
    <w:p w:rsidR="00234242" w:rsidRDefault="00234242" w:rsidP="00234242">
      <w:pPr>
        <w:spacing w:after="120" w:line="276" w:lineRule="auto"/>
        <w:ind w:left="0" w:right="0" w:firstLine="0"/>
        <w:rPr>
          <w:i/>
          <w:szCs w:val="28"/>
        </w:rPr>
      </w:pPr>
      <w:r w:rsidRPr="005F26E7">
        <w:rPr>
          <w:i/>
          <w:szCs w:val="28"/>
        </w:rPr>
        <w:t xml:space="preserve">См. форму в приложении </w:t>
      </w:r>
      <w:r>
        <w:rPr>
          <w:i/>
          <w:szCs w:val="28"/>
        </w:rPr>
        <w:t xml:space="preserve">к анкете-заявке. В данной форме необходимо указать как уже действующие коллективные магазины Претендента </w:t>
      </w:r>
      <w:r w:rsidR="00A42F13">
        <w:rPr>
          <w:i/>
          <w:szCs w:val="28"/>
        </w:rPr>
        <w:br/>
      </w:r>
      <w:r>
        <w:rPr>
          <w:i/>
          <w:szCs w:val="28"/>
        </w:rPr>
        <w:t xml:space="preserve">на зарубежных </w:t>
      </w:r>
      <w:proofErr w:type="spellStart"/>
      <w:r>
        <w:rPr>
          <w:i/>
          <w:szCs w:val="28"/>
        </w:rPr>
        <w:t>маркетплейсах</w:t>
      </w:r>
      <w:proofErr w:type="spellEnd"/>
      <w:r>
        <w:rPr>
          <w:i/>
          <w:szCs w:val="28"/>
        </w:rPr>
        <w:t>, который Претендент хотел бы присоединиться к сети Национальных магазинов, так и указать магазины, для открытия которых Претендент участвует в Отборе.</w:t>
      </w:r>
    </w:p>
    <w:p w:rsidR="00234242" w:rsidRPr="005F26E7" w:rsidRDefault="00234242" w:rsidP="00234242">
      <w:pPr>
        <w:spacing w:after="120" w:line="276" w:lineRule="auto"/>
        <w:ind w:left="0" w:right="0" w:firstLine="0"/>
        <w:rPr>
          <w:szCs w:val="28"/>
        </w:rPr>
      </w:pPr>
    </w:p>
    <w:p w:rsidR="00234242" w:rsidRPr="005F26E7" w:rsidRDefault="00234242" w:rsidP="00234242">
      <w:pPr>
        <w:spacing w:after="120" w:line="276" w:lineRule="auto"/>
        <w:ind w:left="0" w:right="0" w:firstLine="0"/>
        <w:rPr>
          <w:szCs w:val="28"/>
        </w:rPr>
      </w:pPr>
      <w:r w:rsidRPr="005F26E7">
        <w:rPr>
          <w:szCs w:val="28"/>
        </w:rPr>
        <w:t>Раздел I</w:t>
      </w:r>
      <w:r w:rsidRPr="005F26E7">
        <w:rPr>
          <w:szCs w:val="28"/>
          <w:lang w:val="en-US"/>
        </w:rPr>
        <w:t>V</w:t>
      </w:r>
      <w:r w:rsidRPr="005F26E7">
        <w:rPr>
          <w:szCs w:val="28"/>
        </w:rPr>
        <w:t>. Формат сотрудничества:</w:t>
      </w:r>
    </w:p>
    <w:tbl>
      <w:tblPr>
        <w:tblStyle w:val="-112"/>
        <w:tblW w:w="963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45"/>
        <w:gridCol w:w="4289"/>
      </w:tblGrid>
      <w:tr w:rsidR="00234242" w:rsidRPr="005F26E7" w:rsidTr="00326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one" w:sz="0" w:space="0" w:color="auto"/>
            </w:tcBorders>
            <w:shd w:val="clear" w:color="auto" w:fill="auto"/>
          </w:tcPr>
          <w:p w:rsidR="00234242" w:rsidRPr="005F26E7" w:rsidRDefault="00234242" w:rsidP="00326DC0">
            <w:pPr>
              <w:spacing w:line="288" w:lineRule="auto"/>
              <w:ind w:left="30" w:right="0" w:firstLine="0"/>
              <w:rPr>
                <w:b w:val="0"/>
                <w:color w:val="FFFFFF" w:themeColor="background1"/>
                <w:sz w:val="24"/>
                <w:szCs w:val="24"/>
              </w:rPr>
            </w:pPr>
            <w:r w:rsidRPr="005F26E7">
              <w:rPr>
                <w:color w:val="000000" w:themeColor="text1"/>
                <w:sz w:val="24"/>
                <w:szCs w:val="24"/>
              </w:rPr>
              <w:t xml:space="preserve">Укажите тариф в соответствии с Тарифным планом </w:t>
            </w:r>
          </w:p>
        </w:tc>
        <w:tc>
          <w:tcPr>
            <w:tcW w:w="0" w:type="dxa"/>
            <w:tcBorders>
              <w:bottom w:val="none" w:sz="0" w:space="0" w:color="auto"/>
            </w:tcBorders>
            <w:shd w:val="clear" w:color="auto" w:fill="FFFFFF" w:themeFill="background1"/>
          </w:tcPr>
          <w:p w:rsidR="00234242" w:rsidRPr="005F26E7" w:rsidRDefault="00234242" w:rsidP="00326DC0">
            <w:pPr>
              <w:spacing w:after="0" w:line="288" w:lineRule="auto"/>
              <w:ind w:left="119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Тариф «Общий»</w:t>
            </w:r>
          </w:p>
          <w:p w:rsidR="00234242" w:rsidRPr="005F26E7" w:rsidRDefault="00234242" w:rsidP="00326DC0">
            <w:pPr>
              <w:spacing w:after="0" w:line="288" w:lineRule="auto"/>
              <w:ind w:left="119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F26E7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5F26E7">
              <w:rPr>
                <w:rFonts w:eastAsia="Calibri"/>
                <w:sz w:val="24"/>
                <w:szCs w:val="24"/>
              </w:rPr>
              <w:t xml:space="preserve"> Тариф «АПК+»</w:t>
            </w:r>
          </w:p>
          <w:p w:rsidR="00234242" w:rsidRPr="005F26E7" w:rsidRDefault="00234242" w:rsidP="00326DC0">
            <w:pPr>
              <w:spacing w:after="0" w:line="288" w:lineRule="auto"/>
              <w:ind w:left="119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</w:p>
        </w:tc>
      </w:tr>
    </w:tbl>
    <w:p w:rsidR="00234242" w:rsidRPr="005F26E7" w:rsidRDefault="00234242" w:rsidP="00234242">
      <w:pPr>
        <w:spacing w:after="120" w:line="288" w:lineRule="auto"/>
        <w:ind w:left="0" w:right="0" w:firstLine="567"/>
        <w:rPr>
          <w:szCs w:val="28"/>
        </w:rPr>
      </w:pPr>
    </w:p>
    <w:p w:rsidR="00234242" w:rsidRPr="005F26E7" w:rsidRDefault="00234242" w:rsidP="00234242">
      <w:pPr>
        <w:spacing w:after="0" w:line="288" w:lineRule="auto"/>
        <w:ind w:left="0" w:right="0" w:firstLine="567"/>
        <w:rPr>
          <w:szCs w:val="28"/>
        </w:rPr>
      </w:pPr>
      <w:r w:rsidRPr="005F26E7">
        <w:rPr>
          <w:szCs w:val="28"/>
        </w:rPr>
        <w:t>Претендент подтверждает достоверность указанных в настоящей Заявке данных и соответствие всем условиям и положениям Оферты.</w:t>
      </w:r>
    </w:p>
    <w:p w:rsidR="00234242" w:rsidRPr="005F26E7" w:rsidRDefault="00234242" w:rsidP="00234242">
      <w:pPr>
        <w:spacing w:after="0" w:line="259" w:lineRule="auto"/>
        <w:ind w:left="0" w:right="0" w:firstLine="567"/>
        <w:jc w:val="left"/>
        <w:rPr>
          <w:szCs w:val="28"/>
        </w:rPr>
      </w:pPr>
      <w:r w:rsidRPr="005F26E7">
        <w:rPr>
          <w:szCs w:val="28"/>
        </w:rPr>
        <w:t>Список документов, приложенных к Заявке:</w:t>
      </w:r>
    </w:p>
    <w:p w:rsidR="00234242" w:rsidRPr="005F26E7" w:rsidRDefault="00234242" w:rsidP="0023424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88" w:lineRule="auto"/>
        <w:ind w:left="0" w:right="0" w:firstLine="567"/>
        <w:contextualSpacing w:val="0"/>
        <w:rPr>
          <w:szCs w:val="28"/>
        </w:rPr>
      </w:pPr>
      <w:r w:rsidRPr="005F26E7">
        <w:rPr>
          <w:szCs w:val="28"/>
        </w:rPr>
        <w:t>Информация о магазинах, в которых размещена российская экспортная продукция (товары, работы, услуги, результаты интеллектуальной деятельности) для включения в сеть Национальных магазинов.</w:t>
      </w:r>
    </w:p>
    <w:p w:rsidR="00234242" w:rsidRPr="005F26E7" w:rsidRDefault="00234242" w:rsidP="0023424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88" w:lineRule="auto"/>
        <w:ind w:left="0" w:right="0" w:firstLine="567"/>
        <w:contextualSpacing w:val="0"/>
        <w:rPr>
          <w:szCs w:val="28"/>
        </w:rPr>
      </w:pPr>
      <w:r w:rsidRPr="005F26E7">
        <w:rPr>
          <w:szCs w:val="28"/>
        </w:rPr>
        <w:t xml:space="preserve">Документы (сканированные образы, при необходимости с переводом </w:t>
      </w:r>
      <w:r w:rsidRPr="005F26E7">
        <w:rPr>
          <w:szCs w:val="28"/>
        </w:rPr>
        <w:br/>
        <w:t>на русский язык, заверенным уполномоченным лицом), подтверждающие полномочия подписанта:</w:t>
      </w:r>
    </w:p>
    <w:p w:rsidR="00234242" w:rsidRPr="005F26E7" w:rsidRDefault="00234242" w:rsidP="00234242">
      <w:pPr>
        <w:pStyle w:val="a3"/>
        <w:widowControl w:val="0"/>
        <w:numPr>
          <w:ilvl w:val="1"/>
          <w:numId w:val="2"/>
        </w:numPr>
        <w:autoSpaceDE w:val="0"/>
        <w:autoSpaceDN w:val="0"/>
        <w:spacing w:after="0" w:line="288" w:lineRule="auto"/>
        <w:ind w:left="1134" w:right="0" w:hanging="567"/>
        <w:contextualSpacing w:val="0"/>
        <w:rPr>
          <w:szCs w:val="28"/>
        </w:rPr>
      </w:pPr>
      <w:r w:rsidRPr="005F26E7">
        <w:rPr>
          <w:szCs w:val="28"/>
        </w:rPr>
        <w:t xml:space="preserve">зарегистрированный устав с отметкой о государственной регистрации, включая документ в текущей редакции (в том числе все изменения </w:t>
      </w:r>
      <w:r w:rsidRPr="005F26E7">
        <w:rPr>
          <w:szCs w:val="28"/>
        </w:rPr>
        <w:br/>
        <w:t xml:space="preserve">к нему (для резидентов – с отметками об их государственной регистрации) и документ в редакции, действовавшей на момент назначения действующего Единоличного исполнительного органа (ЕИО) (в том числе все изменения к нему (для резидентов – </w:t>
      </w:r>
      <w:r w:rsidR="00A42F13">
        <w:rPr>
          <w:szCs w:val="28"/>
        </w:rPr>
        <w:br/>
      </w:r>
      <w:r w:rsidRPr="005F26E7">
        <w:rPr>
          <w:szCs w:val="28"/>
        </w:rPr>
        <w:t>с отметками об их государственной регистрации), если устав, действовавший на тот момент, не является текущей редакцией устава;</w:t>
      </w:r>
    </w:p>
    <w:p w:rsidR="00234242" w:rsidRPr="005F26E7" w:rsidRDefault="00234242" w:rsidP="00234242">
      <w:pPr>
        <w:pStyle w:val="a3"/>
        <w:widowControl w:val="0"/>
        <w:numPr>
          <w:ilvl w:val="1"/>
          <w:numId w:val="2"/>
        </w:numPr>
        <w:autoSpaceDE w:val="0"/>
        <w:autoSpaceDN w:val="0"/>
        <w:spacing w:after="0" w:line="288" w:lineRule="auto"/>
        <w:ind w:left="1134" w:right="0" w:hanging="567"/>
        <w:contextualSpacing w:val="0"/>
        <w:rPr>
          <w:szCs w:val="28"/>
        </w:rPr>
      </w:pPr>
      <w:r w:rsidRPr="005F26E7">
        <w:rPr>
          <w:szCs w:val="28"/>
        </w:rPr>
        <w:t xml:space="preserve">выписка из ЕГРЮЛ (ЕГРИП) / выписка из торгового или иного </w:t>
      </w:r>
      <w:r w:rsidRPr="005F26E7">
        <w:rPr>
          <w:szCs w:val="28"/>
        </w:rPr>
        <w:lastRenderedPageBreak/>
        <w:t xml:space="preserve">реестра, подтверждающая регистрацию компании (выданная </w:t>
      </w:r>
      <w:r w:rsidR="00A42F13">
        <w:rPr>
          <w:szCs w:val="28"/>
        </w:rPr>
        <w:br/>
      </w:r>
      <w:r w:rsidRPr="005F26E7">
        <w:rPr>
          <w:szCs w:val="28"/>
        </w:rPr>
        <w:t>не ранее 30 дней до даты предоставления в РЭЦ);</w:t>
      </w:r>
    </w:p>
    <w:p w:rsidR="00234242" w:rsidRPr="005F26E7" w:rsidRDefault="00234242" w:rsidP="00234242">
      <w:pPr>
        <w:pStyle w:val="a3"/>
        <w:widowControl w:val="0"/>
        <w:numPr>
          <w:ilvl w:val="1"/>
          <w:numId w:val="2"/>
        </w:numPr>
        <w:autoSpaceDE w:val="0"/>
        <w:autoSpaceDN w:val="0"/>
        <w:spacing w:after="0" w:line="288" w:lineRule="auto"/>
        <w:ind w:left="1134" w:right="0" w:hanging="567"/>
        <w:contextualSpacing w:val="0"/>
        <w:rPr>
          <w:szCs w:val="28"/>
        </w:rPr>
      </w:pPr>
      <w:r w:rsidRPr="005F26E7">
        <w:rPr>
          <w:szCs w:val="28"/>
        </w:rPr>
        <w:t>документ о назначении действующего ЕИО;</w:t>
      </w:r>
    </w:p>
    <w:p w:rsidR="00234242" w:rsidRPr="005F26E7" w:rsidRDefault="00234242" w:rsidP="00234242">
      <w:pPr>
        <w:pStyle w:val="a3"/>
        <w:widowControl w:val="0"/>
        <w:numPr>
          <w:ilvl w:val="1"/>
          <w:numId w:val="2"/>
        </w:numPr>
        <w:autoSpaceDE w:val="0"/>
        <w:autoSpaceDN w:val="0"/>
        <w:spacing w:after="0" w:line="288" w:lineRule="auto"/>
        <w:ind w:left="1134" w:right="0" w:hanging="567"/>
        <w:contextualSpacing w:val="0"/>
        <w:rPr>
          <w:szCs w:val="28"/>
        </w:rPr>
      </w:pPr>
      <w:r w:rsidRPr="005F26E7">
        <w:rPr>
          <w:szCs w:val="28"/>
        </w:rPr>
        <w:t>доверенность на подписанта (если передоверие – также всю цепочку передоверия);</w:t>
      </w:r>
    </w:p>
    <w:p w:rsidR="00234242" w:rsidRPr="005F26E7" w:rsidRDefault="00234242" w:rsidP="00234242">
      <w:pPr>
        <w:pStyle w:val="a3"/>
        <w:widowControl w:val="0"/>
        <w:numPr>
          <w:ilvl w:val="1"/>
          <w:numId w:val="2"/>
        </w:numPr>
        <w:autoSpaceDE w:val="0"/>
        <w:autoSpaceDN w:val="0"/>
        <w:spacing w:after="0" w:line="288" w:lineRule="auto"/>
        <w:ind w:left="1134" w:right="0" w:hanging="567"/>
        <w:contextualSpacing w:val="0"/>
        <w:rPr>
          <w:szCs w:val="28"/>
        </w:rPr>
      </w:pPr>
      <w:r w:rsidRPr="005F26E7">
        <w:rPr>
          <w:szCs w:val="28"/>
        </w:rPr>
        <w:t>если подписант действует по доверенности:</w:t>
      </w:r>
    </w:p>
    <w:p w:rsidR="00234242" w:rsidRPr="005F26E7" w:rsidRDefault="00234242" w:rsidP="00234242">
      <w:pPr>
        <w:pStyle w:val="a3"/>
        <w:widowControl w:val="0"/>
        <w:numPr>
          <w:ilvl w:val="2"/>
          <w:numId w:val="2"/>
        </w:numPr>
        <w:autoSpaceDE w:val="0"/>
        <w:autoSpaceDN w:val="0"/>
        <w:spacing w:after="0" w:line="288" w:lineRule="auto"/>
        <w:ind w:left="1701" w:right="0" w:hanging="283"/>
        <w:contextualSpacing w:val="0"/>
        <w:rPr>
          <w:szCs w:val="28"/>
        </w:rPr>
      </w:pPr>
      <w:r w:rsidRPr="005F26E7">
        <w:rPr>
          <w:szCs w:val="28"/>
        </w:rPr>
        <w:t xml:space="preserve">документ о назначении ЕИО, действовавшего на момент выдачи доверенности (если передоверие – на момент выдачи первоначальной доверенности), если такой ЕИО отличается </w:t>
      </w:r>
      <w:r>
        <w:rPr>
          <w:szCs w:val="28"/>
        </w:rPr>
        <w:br/>
      </w:r>
      <w:r w:rsidRPr="005F26E7">
        <w:rPr>
          <w:szCs w:val="28"/>
        </w:rPr>
        <w:t>от действующего ЕИО;</w:t>
      </w:r>
    </w:p>
    <w:p w:rsidR="00234242" w:rsidRPr="005F26E7" w:rsidRDefault="00234242" w:rsidP="00234242">
      <w:pPr>
        <w:pStyle w:val="a3"/>
        <w:widowControl w:val="0"/>
        <w:numPr>
          <w:ilvl w:val="2"/>
          <w:numId w:val="2"/>
        </w:numPr>
        <w:autoSpaceDE w:val="0"/>
        <w:autoSpaceDN w:val="0"/>
        <w:spacing w:after="0" w:line="288" w:lineRule="auto"/>
        <w:ind w:left="1701" w:right="0" w:hanging="283"/>
        <w:contextualSpacing w:val="0"/>
        <w:rPr>
          <w:szCs w:val="28"/>
        </w:rPr>
      </w:pPr>
      <w:r w:rsidRPr="005F26E7">
        <w:rPr>
          <w:szCs w:val="28"/>
        </w:rPr>
        <w:t>устав в редакции, действовавшей на момент назначения ЕИО, выдавшего доверенность на подписанта, если устав, действовавший на такой момент, не является текущей редакцией устава;</w:t>
      </w:r>
    </w:p>
    <w:p w:rsidR="00234242" w:rsidRPr="005F26E7" w:rsidRDefault="00234242" w:rsidP="00234242">
      <w:pPr>
        <w:pStyle w:val="a3"/>
        <w:widowControl w:val="0"/>
        <w:numPr>
          <w:ilvl w:val="2"/>
          <w:numId w:val="2"/>
        </w:numPr>
        <w:autoSpaceDE w:val="0"/>
        <w:autoSpaceDN w:val="0"/>
        <w:spacing w:after="0" w:line="288" w:lineRule="auto"/>
        <w:ind w:left="1701" w:right="0" w:hanging="283"/>
        <w:contextualSpacing w:val="0"/>
        <w:rPr>
          <w:szCs w:val="28"/>
        </w:rPr>
      </w:pPr>
      <w:r w:rsidRPr="005F26E7">
        <w:rPr>
          <w:szCs w:val="28"/>
        </w:rPr>
        <w:t xml:space="preserve">документы, ограничивающие полномочия подписанта </w:t>
      </w:r>
      <w:r>
        <w:rPr>
          <w:szCs w:val="28"/>
        </w:rPr>
        <w:br/>
      </w:r>
      <w:r w:rsidRPr="005F26E7">
        <w:rPr>
          <w:szCs w:val="28"/>
        </w:rPr>
        <w:t>по сравнению с тем, как они сформулированы в доверенности, либо письменное подтверждение отсутствия таких ограничений (если применимо) – по состоянию на текущую дату;</w:t>
      </w:r>
    </w:p>
    <w:p w:rsidR="00234242" w:rsidRPr="005F26E7" w:rsidRDefault="00234242" w:rsidP="00234242">
      <w:pPr>
        <w:pStyle w:val="a3"/>
        <w:widowControl w:val="0"/>
        <w:numPr>
          <w:ilvl w:val="2"/>
          <w:numId w:val="2"/>
        </w:numPr>
        <w:autoSpaceDE w:val="0"/>
        <w:autoSpaceDN w:val="0"/>
        <w:spacing w:after="0" w:line="288" w:lineRule="auto"/>
        <w:ind w:left="1701" w:right="0" w:hanging="283"/>
        <w:contextualSpacing w:val="0"/>
        <w:rPr>
          <w:szCs w:val="28"/>
        </w:rPr>
      </w:pPr>
      <w:r w:rsidRPr="005F26E7">
        <w:rPr>
          <w:szCs w:val="28"/>
        </w:rPr>
        <w:t xml:space="preserve">паспорт страны регистрации субъекта правоотношений </w:t>
      </w:r>
      <w:r>
        <w:rPr>
          <w:szCs w:val="28"/>
        </w:rPr>
        <w:br/>
      </w:r>
      <w:r w:rsidRPr="005F26E7">
        <w:rPr>
          <w:szCs w:val="28"/>
        </w:rPr>
        <w:t>в качестве гражданина.</w:t>
      </w:r>
    </w:p>
    <w:p w:rsidR="00234242" w:rsidRPr="005F26E7" w:rsidRDefault="00234242" w:rsidP="0023424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88" w:lineRule="auto"/>
        <w:ind w:left="0" w:right="0" w:firstLine="567"/>
        <w:contextualSpacing w:val="0"/>
        <w:rPr>
          <w:szCs w:val="28"/>
        </w:rPr>
      </w:pPr>
      <w:r w:rsidRPr="005F26E7">
        <w:rPr>
          <w:szCs w:val="28"/>
        </w:rPr>
        <w:t>Иные документы (при необходимости).</w:t>
      </w:r>
    </w:p>
    <w:p w:rsidR="00234242" w:rsidRPr="005F26E7" w:rsidRDefault="00234242" w:rsidP="00234242">
      <w:pPr>
        <w:pStyle w:val="a3"/>
        <w:spacing w:after="0" w:line="288" w:lineRule="auto"/>
        <w:ind w:right="0" w:firstLine="0"/>
        <w:contextualSpacing w:val="0"/>
        <w:rPr>
          <w:szCs w:val="28"/>
        </w:rPr>
      </w:pPr>
    </w:p>
    <w:tbl>
      <w:tblPr>
        <w:tblStyle w:val="12"/>
        <w:tblpPr w:leftFromText="180" w:rightFromText="180" w:vertAnchor="text" w:horzAnchor="margin" w:tblpY="1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234242" w:rsidRPr="005F26E7" w:rsidTr="00326DC0">
        <w:trPr>
          <w:trHeight w:val="568"/>
        </w:trPr>
        <w:tc>
          <w:tcPr>
            <w:tcW w:w="5032" w:type="dxa"/>
          </w:tcPr>
          <w:p w:rsidR="00234242" w:rsidRPr="005F26E7" w:rsidRDefault="00234242" w:rsidP="00326DC0">
            <w:pPr>
              <w:tabs>
                <w:tab w:val="left" w:pos="819"/>
              </w:tabs>
              <w:spacing w:before="3" w:line="288" w:lineRule="auto"/>
              <w:ind w:right="0"/>
              <w:rPr>
                <w:szCs w:val="28"/>
              </w:rPr>
            </w:pPr>
            <w:r w:rsidRPr="005F26E7">
              <w:rPr>
                <w:szCs w:val="28"/>
              </w:rPr>
              <w:t>Руководитель организации</w:t>
            </w:r>
          </w:p>
        </w:tc>
        <w:tc>
          <w:tcPr>
            <w:tcW w:w="5033" w:type="dxa"/>
          </w:tcPr>
          <w:p w:rsidR="00234242" w:rsidRPr="005F26E7" w:rsidRDefault="00234242" w:rsidP="00326DC0">
            <w:pPr>
              <w:spacing w:line="288" w:lineRule="auto"/>
              <w:ind w:right="0"/>
              <w:jc w:val="center"/>
              <w:rPr>
                <w:szCs w:val="28"/>
              </w:rPr>
            </w:pPr>
          </w:p>
        </w:tc>
      </w:tr>
      <w:tr w:rsidR="00234242" w:rsidRPr="005F26E7" w:rsidTr="00326DC0">
        <w:tc>
          <w:tcPr>
            <w:tcW w:w="5032" w:type="dxa"/>
          </w:tcPr>
          <w:p w:rsidR="00234242" w:rsidRPr="005F26E7" w:rsidRDefault="00234242" w:rsidP="00326DC0">
            <w:pPr>
              <w:tabs>
                <w:tab w:val="left" w:pos="819"/>
              </w:tabs>
              <w:spacing w:before="3" w:line="288" w:lineRule="auto"/>
              <w:ind w:right="0"/>
              <w:rPr>
                <w:szCs w:val="28"/>
              </w:rPr>
            </w:pPr>
            <w:r w:rsidRPr="005F26E7">
              <w:rPr>
                <w:szCs w:val="28"/>
              </w:rPr>
              <w:t>Подпись                                           Ф.И.О.</w:t>
            </w:r>
          </w:p>
        </w:tc>
        <w:tc>
          <w:tcPr>
            <w:tcW w:w="5033" w:type="dxa"/>
          </w:tcPr>
          <w:p w:rsidR="00234242" w:rsidRPr="005F26E7" w:rsidRDefault="00234242" w:rsidP="00326DC0">
            <w:pPr>
              <w:tabs>
                <w:tab w:val="left" w:pos="819"/>
              </w:tabs>
              <w:spacing w:before="3" w:line="288" w:lineRule="auto"/>
              <w:ind w:right="0"/>
              <w:rPr>
                <w:szCs w:val="28"/>
              </w:rPr>
            </w:pPr>
          </w:p>
        </w:tc>
      </w:tr>
      <w:tr w:rsidR="00234242" w:rsidRPr="005F26E7" w:rsidTr="00326DC0">
        <w:tc>
          <w:tcPr>
            <w:tcW w:w="5032" w:type="dxa"/>
          </w:tcPr>
          <w:p w:rsidR="00234242" w:rsidRPr="005F26E7" w:rsidRDefault="00234242" w:rsidP="00326DC0">
            <w:pPr>
              <w:tabs>
                <w:tab w:val="left" w:pos="819"/>
              </w:tabs>
              <w:spacing w:before="3" w:line="288" w:lineRule="auto"/>
              <w:ind w:right="0"/>
              <w:rPr>
                <w:szCs w:val="28"/>
              </w:rPr>
            </w:pPr>
            <w:r w:rsidRPr="005F26E7">
              <w:rPr>
                <w:szCs w:val="28"/>
              </w:rPr>
              <w:t>М.П.                                                    Дата:</w:t>
            </w:r>
          </w:p>
        </w:tc>
        <w:tc>
          <w:tcPr>
            <w:tcW w:w="5033" w:type="dxa"/>
          </w:tcPr>
          <w:p w:rsidR="00234242" w:rsidRPr="005F26E7" w:rsidRDefault="00234242" w:rsidP="00326DC0">
            <w:pPr>
              <w:tabs>
                <w:tab w:val="left" w:pos="819"/>
              </w:tabs>
              <w:spacing w:before="3" w:line="288" w:lineRule="auto"/>
              <w:ind w:right="0"/>
              <w:rPr>
                <w:szCs w:val="28"/>
              </w:rPr>
            </w:pPr>
          </w:p>
        </w:tc>
      </w:tr>
    </w:tbl>
    <w:p w:rsidR="004D73F5" w:rsidRDefault="004D73F5" w:rsidP="00A42F13">
      <w:pPr>
        <w:spacing w:after="160" w:line="259" w:lineRule="auto"/>
        <w:ind w:left="0" w:right="0" w:firstLine="0"/>
        <w:jc w:val="left"/>
      </w:pPr>
    </w:p>
    <w:sectPr w:rsidR="004D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1B7" w:rsidRDefault="00A911B7" w:rsidP="00234242">
      <w:pPr>
        <w:spacing w:after="0" w:line="240" w:lineRule="auto"/>
      </w:pPr>
      <w:r>
        <w:separator/>
      </w:r>
    </w:p>
  </w:endnote>
  <w:endnote w:type="continuationSeparator" w:id="0">
    <w:p w:rsidR="00A911B7" w:rsidRDefault="00A911B7" w:rsidP="0023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1B7" w:rsidRDefault="00A911B7" w:rsidP="00234242">
      <w:pPr>
        <w:spacing w:after="0" w:line="240" w:lineRule="auto"/>
      </w:pPr>
      <w:r>
        <w:separator/>
      </w:r>
    </w:p>
  </w:footnote>
  <w:footnote w:type="continuationSeparator" w:id="0">
    <w:p w:rsidR="00A911B7" w:rsidRDefault="00A911B7" w:rsidP="00234242">
      <w:pPr>
        <w:spacing w:after="0" w:line="240" w:lineRule="auto"/>
      </w:pPr>
      <w:r>
        <w:continuationSeparator/>
      </w:r>
    </w:p>
  </w:footnote>
  <w:footnote w:id="1">
    <w:p w:rsidR="00234242" w:rsidRPr="00D214C8" w:rsidRDefault="00234242" w:rsidP="00234242">
      <w:pPr>
        <w:pStyle w:val="a6"/>
      </w:pPr>
      <w:r>
        <w:rPr>
          <w:rStyle w:val="a8"/>
        </w:rPr>
        <w:footnoteRef/>
      </w:r>
      <w:r w:rsidRPr="00527BA8">
        <w:t xml:space="preserve"> </w:t>
      </w:r>
      <w:r>
        <w:t>В случае если Претендент предполагает привлечение дочерней либо партнерской организации к работе по проекту, в рамках Заявки может быть представлен опыт и компетенции данной организации с указанием информации о данной организации и с подтверждением факта наличия соглашения о сотрудничестве между Претендентом и данной организацией.</w:t>
      </w:r>
    </w:p>
  </w:footnote>
  <w:footnote w:id="2">
    <w:p w:rsidR="00234242" w:rsidRDefault="00234242" w:rsidP="00234242">
      <w:pPr>
        <w:pStyle w:val="a6"/>
      </w:pPr>
      <w:r>
        <w:rPr>
          <w:rStyle w:val="a8"/>
        </w:rPr>
        <w:footnoteRef/>
      </w:r>
      <w:r>
        <w:t xml:space="preserve"> В случае если Претендент предполагает привлечение дочерней либо партнерской организации к работе по проекту, в рамках Заявки может быть представлен опыт и компетенции данной организации с указанием информации о данной организации и с подтверждением факта наличия соглашения о сотрудничестве между Претендентом и данной организацией.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619D9"/>
    <w:multiLevelType w:val="hybridMultilevel"/>
    <w:tmpl w:val="2014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9BEC6E8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480A"/>
    <w:multiLevelType w:val="hybridMultilevel"/>
    <w:tmpl w:val="B2F29A8C"/>
    <w:lvl w:ilvl="0" w:tplc="86D2CAE4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35CB9"/>
    <w:multiLevelType w:val="hybridMultilevel"/>
    <w:tmpl w:val="3460C9E6"/>
    <w:lvl w:ilvl="0" w:tplc="FBA0B1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42"/>
    <w:rsid w:val="00234242"/>
    <w:rsid w:val="0046370A"/>
    <w:rsid w:val="004D73F5"/>
    <w:rsid w:val="00A42F13"/>
    <w:rsid w:val="00A911B7"/>
    <w:rsid w:val="00C7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421A"/>
  <w15:chartTrackingRefBased/>
  <w15:docId w15:val="{E0B59FBF-7D09-42EC-9842-FFCAF16E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242"/>
    <w:pPr>
      <w:spacing w:after="126" w:line="271" w:lineRule="auto"/>
      <w:ind w:left="978" w:right="13" w:hanging="86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424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234242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-112">
    <w:name w:val="Таблица-сетка 1 светлая — акцент 12"/>
    <w:basedOn w:val="a1"/>
    <w:next w:val="-11"/>
    <w:uiPriority w:val="46"/>
    <w:rsid w:val="0023424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Сетка таблицы12"/>
    <w:basedOn w:val="a1"/>
    <w:next w:val="a5"/>
    <w:uiPriority w:val="59"/>
    <w:rsid w:val="002342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234242"/>
    <w:pPr>
      <w:spacing w:after="0" w:line="240" w:lineRule="auto"/>
      <w:ind w:left="0" w:right="0" w:firstLine="567"/>
    </w:pPr>
    <w:rPr>
      <w:color w:val="auto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34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234242"/>
    <w:rPr>
      <w:vertAlign w:val="superscript"/>
    </w:rPr>
  </w:style>
  <w:style w:type="table" w:styleId="-11">
    <w:name w:val="Grid Table 1 Light Accent 1"/>
    <w:basedOn w:val="a1"/>
    <w:uiPriority w:val="46"/>
    <w:rsid w:val="002342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39"/>
    <w:rsid w:val="0023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Morgun</dc:creator>
  <cp:keywords/>
  <dc:description/>
  <cp:lastModifiedBy>Angelina Morgun</cp:lastModifiedBy>
  <cp:revision>3</cp:revision>
  <dcterms:created xsi:type="dcterms:W3CDTF">2022-11-14T13:06:00Z</dcterms:created>
  <dcterms:modified xsi:type="dcterms:W3CDTF">2024-06-06T11:01:00Z</dcterms:modified>
</cp:coreProperties>
</file>